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E412" w14:textId="77777777" w:rsidR="002D48EE" w:rsidRDefault="002D48EE" w:rsidP="002D48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43594135" w14:textId="77777777" w:rsidR="002D48EE" w:rsidRPr="00C66447" w:rsidRDefault="002D48EE" w:rsidP="002D48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6447">
        <w:rPr>
          <w:rFonts w:ascii="Times New Roman" w:hAnsi="Times New Roman" w:cs="Times New Roman"/>
          <w:sz w:val="26"/>
          <w:szCs w:val="26"/>
        </w:rPr>
        <w:t>СОВЕТ НАРОДНЫХ ДЕПУТАТОВ</w:t>
      </w:r>
    </w:p>
    <w:p w14:paraId="522770B5" w14:textId="77777777" w:rsidR="002D48EE" w:rsidRPr="00C66447" w:rsidRDefault="002D48EE" w:rsidP="002D48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АРХАНГЕЛЬСКОГО</w:t>
      </w:r>
      <w:r w:rsidRPr="00C6644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4E1BC385" w14:textId="77777777" w:rsidR="002D48EE" w:rsidRPr="00C66447" w:rsidRDefault="002D48EE" w:rsidP="002D48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6447">
        <w:rPr>
          <w:rFonts w:ascii="Times New Roman" w:hAnsi="Times New Roman" w:cs="Times New Roman"/>
          <w:sz w:val="26"/>
          <w:szCs w:val="26"/>
        </w:rPr>
        <w:t>ХОХОЛЬСКОГО МУНИЦИПАЛЬНОГО РАЙОНА</w:t>
      </w:r>
    </w:p>
    <w:p w14:paraId="1A289125" w14:textId="77777777" w:rsidR="002D48EE" w:rsidRPr="00C66447" w:rsidRDefault="002D48EE" w:rsidP="002D48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6447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14:paraId="21550B64" w14:textId="77777777" w:rsidR="002D48EE" w:rsidRPr="00C66447" w:rsidRDefault="002D48EE" w:rsidP="002D48EE">
      <w:pPr>
        <w:pStyle w:val="ConsPlusTitle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</w:p>
    <w:p w14:paraId="56A2B1BA" w14:textId="77777777" w:rsidR="002D48EE" w:rsidRPr="00C66447" w:rsidRDefault="002D48EE" w:rsidP="002D48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6447">
        <w:rPr>
          <w:rFonts w:ascii="Times New Roman" w:hAnsi="Times New Roman" w:cs="Times New Roman"/>
          <w:sz w:val="26"/>
          <w:szCs w:val="26"/>
        </w:rPr>
        <w:t>РЕШЕНИЕ</w:t>
      </w:r>
    </w:p>
    <w:p w14:paraId="3A890177" w14:textId="0980E646" w:rsidR="002D48EE" w:rsidRPr="00C66447" w:rsidRDefault="002D48EE" w:rsidP="002D48E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C66447">
        <w:rPr>
          <w:rFonts w:ascii="Times New Roman" w:hAnsi="Times New Roman" w:cs="Times New Roman"/>
          <w:b w:val="0"/>
          <w:sz w:val="26"/>
          <w:szCs w:val="26"/>
        </w:rPr>
        <w:t>от «</w:t>
      </w:r>
      <w:r>
        <w:rPr>
          <w:rFonts w:ascii="Times New Roman" w:hAnsi="Times New Roman" w:cs="Times New Roman"/>
          <w:b w:val="0"/>
          <w:sz w:val="26"/>
          <w:szCs w:val="26"/>
        </w:rPr>
        <w:t>26</w:t>
      </w: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>
        <w:rPr>
          <w:rFonts w:ascii="Times New Roman" w:hAnsi="Times New Roman" w:cs="Times New Roman"/>
          <w:b w:val="0"/>
          <w:sz w:val="26"/>
          <w:szCs w:val="26"/>
        </w:rPr>
        <w:t>мая</w:t>
      </w: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 2023 г. № </w:t>
      </w:r>
      <w:r>
        <w:rPr>
          <w:rFonts w:ascii="Times New Roman" w:hAnsi="Times New Roman" w:cs="Times New Roman"/>
          <w:b w:val="0"/>
          <w:sz w:val="26"/>
          <w:szCs w:val="26"/>
        </w:rPr>
        <w:t>12</w:t>
      </w:r>
    </w:p>
    <w:p w14:paraId="350A045A" w14:textId="77777777" w:rsidR="002D48EE" w:rsidRPr="00C66447" w:rsidRDefault="002D48EE" w:rsidP="002D48E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с. </w:t>
      </w:r>
      <w:r>
        <w:rPr>
          <w:rFonts w:ascii="Times New Roman" w:hAnsi="Times New Roman" w:cs="Times New Roman"/>
          <w:b w:val="0"/>
          <w:sz w:val="26"/>
          <w:szCs w:val="26"/>
        </w:rPr>
        <w:t>Архангельское</w:t>
      </w:r>
    </w:p>
    <w:p w14:paraId="5C55CD88" w14:textId="77777777" w:rsidR="002D48EE" w:rsidRPr="00C66447" w:rsidRDefault="002D48EE" w:rsidP="002D48E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14:paraId="62BAB644" w14:textId="77777777" w:rsidR="002D48EE" w:rsidRPr="00C66447" w:rsidRDefault="002D48EE" w:rsidP="002D48E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и дополнений в Устав </w:t>
      </w:r>
    </w:p>
    <w:p w14:paraId="2FEF4311" w14:textId="77777777" w:rsidR="002D48EE" w:rsidRPr="00C66447" w:rsidRDefault="002D48EE" w:rsidP="002D48E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Архангельского</w:t>
      </w: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14:paraId="08ECC064" w14:textId="77777777" w:rsidR="002D48EE" w:rsidRPr="00C66447" w:rsidRDefault="002D48EE" w:rsidP="002D48E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Хохольского муниципального района </w:t>
      </w:r>
    </w:p>
    <w:p w14:paraId="7D9D6E4D" w14:textId="77777777" w:rsidR="002D48EE" w:rsidRPr="00C66447" w:rsidRDefault="002D48EE" w:rsidP="002D48E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C66447">
        <w:rPr>
          <w:rFonts w:ascii="Times New Roman" w:hAnsi="Times New Roman" w:cs="Times New Roman"/>
          <w:b w:val="0"/>
          <w:sz w:val="26"/>
          <w:szCs w:val="26"/>
        </w:rPr>
        <w:t>Воронежской области»</w:t>
      </w:r>
    </w:p>
    <w:p w14:paraId="1B9D8619" w14:textId="77777777" w:rsidR="002D48EE" w:rsidRPr="00C66447" w:rsidRDefault="002D48EE" w:rsidP="002D48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52E25F5" w14:textId="77777777" w:rsidR="002D48EE" w:rsidRPr="00C66447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66447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6 октября 2003 года № 131-</w:t>
      </w:r>
      <w:proofErr w:type="gramStart"/>
      <w:r w:rsidRPr="00C66447">
        <w:rPr>
          <w:rFonts w:ascii="Times New Roman" w:hAnsi="Times New Roman" w:cs="Times New Roman"/>
          <w:b w:val="0"/>
          <w:sz w:val="26"/>
          <w:szCs w:val="26"/>
        </w:rPr>
        <w:t>ФЗ  «</w:t>
      </w:r>
      <w:proofErr w:type="gramEnd"/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Об общих принципах организации местного самоуправления в Российской Федерации», Совет народных депутатов </w:t>
      </w:r>
      <w:r>
        <w:rPr>
          <w:rFonts w:ascii="Times New Roman" w:hAnsi="Times New Roman" w:cs="Times New Roman"/>
          <w:b w:val="0"/>
          <w:sz w:val="26"/>
          <w:szCs w:val="26"/>
        </w:rPr>
        <w:t>Архангельского</w:t>
      </w: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Хохольского муниципального района Воронежской области </w:t>
      </w:r>
    </w:p>
    <w:p w14:paraId="5672D64F" w14:textId="77777777" w:rsidR="002D48EE" w:rsidRPr="00C66447" w:rsidRDefault="002D48EE" w:rsidP="002D48E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</w:t>
      </w:r>
      <w:r w:rsidRPr="00C66447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14:paraId="0E947848" w14:textId="77777777" w:rsidR="002D48EE" w:rsidRPr="00C66447" w:rsidRDefault="002D48EE" w:rsidP="002D48EE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и дополнения в Устав </w:t>
      </w:r>
      <w:r>
        <w:rPr>
          <w:rFonts w:ascii="Times New Roman" w:hAnsi="Times New Roman" w:cs="Times New Roman"/>
          <w:b w:val="0"/>
          <w:sz w:val="26"/>
          <w:szCs w:val="26"/>
        </w:rPr>
        <w:t>Архангельского</w:t>
      </w: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Хохольского муниципального района Воронежской области. </w:t>
      </w:r>
    </w:p>
    <w:p w14:paraId="70D724FD" w14:textId="77777777" w:rsidR="002D48EE" w:rsidRPr="00C66447" w:rsidRDefault="002D48EE" w:rsidP="002D48EE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66447">
        <w:rPr>
          <w:rFonts w:ascii="Times New Roman" w:hAnsi="Times New Roman" w:cs="Times New Roman"/>
          <w:b w:val="0"/>
          <w:sz w:val="26"/>
          <w:szCs w:val="26"/>
        </w:rPr>
        <w:t>Предоставить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14:paraId="08B2FF04" w14:textId="77777777" w:rsidR="002D48EE" w:rsidRPr="00C66447" w:rsidRDefault="002D48EE" w:rsidP="002D48EE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66447">
        <w:rPr>
          <w:rFonts w:ascii="Times New Roman" w:hAnsi="Times New Roman" w:cs="Times New Roman"/>
          <w:b w:val="0"/>
          <w:sz w:val="26"/>
          <w:szCs w:val="26"/>
        </w:rPr>
        <w:t>Обнародовать настоящее решение после его государственной регистрации.</w:t>
      </w:r>
    </w:p>
    <w:p w14:paraId="55EDEEBB" w14:textId="77777777" w:rsidR="002D48EE" w:rsidRPr="00C66447" w:rsidRDefault="002D48EE" w:rsidP="002D48EE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 Настоящее решение вступает в силу после его официального обнародования.</w:t>
      </w:r>
    </w:p>
    <w:p w14:paraId="23EC5134" w14:textId="77777777" w:rsidR="002D48EE" w:rsidRPr="00C66447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BF4067E" w14:textId="77777777" w:rsidR="002D48EE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 w:val="0"/>
          <w:sz w:val="26"/>
          <w:szCs w:val="26"/>
        </w:rPr>
        <w:t>Архангельского</w:t>
      </w: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                                 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Н.С.Духанина</w:t>
      </w:r>
      <w:proofErr w:type="spellEnd"/>
    </w:p>
    <w:p w14:paraId="1BA9D802" w14:textId="77777777" w:rsidR="002D48EE" w:rsidRPr="00C66447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DD07C19" w14:textId="77777777" w:rsidR="002D48EE" w:rsidRPr="00C66447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Председатель Совета народных депутатов </w:t>
      </w:r>
    </w:p>
    <w:p w14:paraId="2235ADD7" w14:textId="77777777" w:rsidR="002D48EE" w:rsidRPr="00C66447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Архангельского</w:t>
      </w: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>Ярцева Н.П.</w:t>
      </w:r>
      <w:r w:rsidRPr="00C664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005AD405" w14:textId="77777777" w:rsidR="002D48EE" w:rsidRPr="00C66447" w:rsidRDefault="002D48EE" w:rsidP="002D48E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7847F29" w14:textId="77777777"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14:paraId="710F1C56" w14:textId="77777777"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14:paraId="6BBF12AA" w14:textId="77777777"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14:paraId="1C3BF4AD" w14:textId="77777777"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14:paraId="4326607F" w14:textId="77777777"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14:paraId="3250C533" w14:textId="77777777"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14:paraId="5FA9FFEE" w14:textId="77777777"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14:paraId="17CC3577" w14:textId="77777777"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14:paraId="102BCE35" w14:textId="77777777"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14:paraId="7B926EAA" w14:textId="77777777"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14:paraId="3BAC5E6D" w14:textId="77777777"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14:paraId="5EAF6060" w14:textId="77777777"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14:paraId="0911287B" w14:textId="77777777" w:rsidR="002D48EE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14:paraId="724AB5D8" w14:textId="77777777" w:rsidR="002D48EE" w:rsidRPr="00C32657" w:rsidRDefault="002D48EE" w:rsidP="002D48EE">
      <w:pPr>
        <w:pStyle w:val="ConsPlusTitle"/>
        <w:jc w:val="both"/>
        <w:rPr>
          <w:rFonts w:ascii="Arial" w:hAnsi="Arial" w:cs="Arial"/>
          <w:b w:val="0"/>
          <w:szCs w:val="22"/>
        </w:rPr>
      </w:pPr>
    </w:p>
    <w:p w14:paraId="372F2464" w14:textId="50D5E3CC" w:rsidR="002D48EE" w:rsidRDefault="002D48EE" w:rsidP="002D48E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3890DB62" w14:textId="77777777" w:rsidR="00A605FB" w:rsidRDefault="00A605FB" w:rsidP="002D48E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2693F329" w14:textId="77777777" w:rsidR="002D48EE" w:rsidRPr="00DA2BF6" w:rsidRDefault="002D48EE" w:rsidP="002D48EE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A2B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</w:p>
    <w:p w14:paraId="14E435C7" w14:textId="77777777" w:rsidR="002D48EE" w:rsidRPr="00DA2BF6" w:rsidRDefault="002D48EE" w:rsidP="002D48EE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DA2BF6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Архангельского </w:t>
      </w:r>
      <w:r w:rsidRPr="00DA2BF6">
        <w:rPr>
          <w:rFonts w:ascii="Times New Roman" w:hAnsi="Times New Roman" w:cs="Times New Roman"/>
          <w:sz w:val="28"/>
          <w:szCs w:val="28"/>
        </w:rPr>
        <w:t xml:space="preserve">сельского поселения Хохольского муниципального района Воронежской области </w:t>
      </w:r>
    </w:p>
    <w:p w14:paraId="11EFCA85" w14:textId="5E9D5C78" w:rsidR="002D48EE" w:rsidRPr="00DA2BF6" w:rsidRDefault="002D48EE" w:rsidP="002D48EE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DA2BF6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A2BF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DA2BF6">
        <w:rPr>
          <w:rFonts w:ascii="Times New Roman" w:hAnsi="Times New Roman" w:cs="Times New Roman"/>
          <w:sz w:val="28"/>
          <w:szCs w:val="28"/>
        </w:rPr>
        <w:t xml:space="preserve">2023 г.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14:paraId="3738FEC6" w14:textId="77777777" w:rsidR="002D48EE" w:rsidRPr="00DA2BF6" w:rsidRDefault="002D48EE" w:rsidP="002D4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92BD16" w14:textId="77777777" w:rsidR="002D48EE" w:rsidRPr="00DA2BF6" w:rsidRDefault="002D48EE" w:rsidP="002D48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BF6">
        <w:rPr>
          <w:rFonts w:ascii="Times New Roman" w:hAnsi="Times New Roman" w:cs="Times New Roman"/>
          <w:sz w:val="28"/>
          <w:szCs w:val="28"/>
        </w:rPr>
        <w:t>Изменения и дополнения</w:t>
      </w:r>
    </w:p>
    <w:p w14:paraId="386CAF96" w14:textId="77777777" w:rsidR="002D48EE" w:rsidRPr="00DA2BF6" w:rsidRDefault="002D48EE" w:rsidP="002D48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BF6">
        <w:rPr>
          <w:rFonts w:ascii="Times New Roman" w:hAnsi="Times New Roman" w:cs="Times New Roman"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Архангельского </w:t>
      </w:r>
      <w:r w:rsidRPr="00DA2BF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3C98E8FB" w14:textId="77777777" w:rsidR="002D48EE" w:rsidRPr="00DA2BF6" w:rsidRDefault="002D48EE" w:rsidP="002D48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BF6"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</w:t>
      </w:r>
    </w:p>
    <w:p w14:paraId="512EB6B4" w14:textId="77777777" w:rsidR="002D48EE" w:rsidRPr="00DA2BF6" w:rsidRDefault="002D48EE" w:rsidP="002D4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240936" w14:textId="77777777" w:rsidR="002D48EE" w:rsidRPr="00DA2BF6" w:rsidRDefault="002D48EE" w:rsidP="002D4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820CB8" w14:textId="77777777" w:rsidR="002D48EE" w:rsidRPr="00DF6A73" w:rsidRDefault="002D48EE" w:rsidP="002D48EE">
      <w:pPr>
        <w:pStyle w:val="ConsPlusNormal"/>
        <w:numPr>
          <w:ilvl w:val="0"/>
          <w:numId w:val="2"/>
        </w:numPr>
        <w:tabs>
          <w:tab w:val="left" w:pos="709"/>
        </w:tabs>
        <w:rPr>
          <w:rFonts w:ascii="Arial" w:hAnsi="Arial" w:cs="Arial"/>
          <w:b/>
          <w:sz w:val="28"/>
          <w:szCs w:val="28"/>
        </w:rPr>
      </w:pPr>
      <w:r w:rsidRPr="00DF6A73">
        <w:rPr>
          <w:rFonts w:ascii="Times New Roman" w:hAnsi="Times New Roman" w:cs="Times New Roman"/>
          <w:b/>
          <w:sz w:val="28"/>
          <w:szCs w:val="28"/>
        </w:rPr>
        <w:t>В статье 9 Устава:</w:t>
      </w:r>
    </w:p>
    <w:p w14:paraId="3D2EE036" w14:textId="77777777" w:rsidR="002D48EE" w:rsidRPr="00DA2BF6" w:rsidRDefault="002D48EE" w:rsidP="002D48EE">
      <w:pPr>
        <w:pStyle w:val="ConsPlusNormal"/>
        <w:numPr>
          <w:ilvl w:val="1"/>
          <w:numId w:val="2"/>
        </w:numPr>
        <w:tabs>
          <w:tab w:val="left" w:pos="709"/>
        </w:tabs>
        <w:jc w:val="both"/>
        <w:rPr>
          <w:rFonts w:ascii="Arial" w:hAnsi="Arial" w:cs="Arial"/>
          <w:sz w:val="28"/>
          <w:szCs w:val="28"/>
        </w:rPr>
      </w:pPr>
      <w:proofErr w:type="gramStart"/>
      <w:r w:rsidRPr="00DA2BF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BF6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DA2BF6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BF6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BF6">
        <w:rPr>
          <w:rFonts w:ascii="Times New Roman" w:hAnsi="Times New Roman" w:cs="Times New Roman"/>
          <w:sz w:val="28"/>
          <w:szCs w:val="28"/>
        </w:rPr>
        <w:t xml:space="preserve"> «, а 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BF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BF6">
        <w:rPr>
          <w:rFonts w:ascii="Times New Roman" w:hAnsi="Times New Roman" w:cs="Times New Roman"/>
          <w:sz w:val="28"/>
          <w:szCs w:val="28"/>
        </w:rPr>
        <w:t xml:space="preserve">использования,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BF6">
        <w:rPr>
          <w:rFonts w:ascii="Times New Roman" w:hAnsi="Times New Roman" w:cs="Times New Roman"/>
          <w:sz w:val="28"/>
          <w:szCs w:val="28"/>
        </w:rPr>
        <w:t>охраны,</w:t>
      </w:r>
    </w:p>
    <w:p w14:paraId="4A5C4AA3" w14:textId="77777777" w:rsidR="002D48EE" w:rsidRPr="00DA2BF6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2BF6">
        <w:rPr>
          <w:rFonts w:ascii="Times New Roman" w:hAnsi="Times New Roman" w:cs="Times New Roman"/>
          <w:sz w:val="28"/>
          <w:szCs w:val="28"/>
        </w:rPr>
        <w:t>защиты, воспроизводства городских лесов, лесов особо охраняемых природных территорий, расположенных в границах населенных пунктов поселения» исключить;</w:t>
      </w:r>
    </w:p>
    <w:p w14:paraId="51A832F2" w14:textId="77777777" w:rsidR="002D48EE" w:rsidRPr="00DA2BF6" w:rsidRDefault="002D48EE" w:rsidP="002D48EE">
      <w:pPr>
        <w:pStyle w:val="ConsPlusNormal"/>
        <w:numPr>
          <w:ilvl w:val="1"/>
          <w:numId w:val="2"/>
        </w:numPr>
        <w:tabs>
          <w:tab w:val="left" w:pos="709"/>
        </w:tabs>
        <w:jc w:val="both"/>
        <w:rPr>
          <w:rFonts w:ascii="Arial" w:hAnsi="Arial" w:cs="Arial"/>
          <w:sz w:val="28"/>
          <w:szCs w:val="28"/>
        </w:rPr>
      </w:pPr>
      <w:r w:rsidRPr="00DA2BF6">
        <w:rPr>
          <w:rFonts w:ascii="Times New Roman" w:hAnsi="Times New Roman" w:cs="Times New Roman"/>
          <w:sz w:val="28"/>
          <w:szCs w:val="28"/>
        </w:rPr>
        <w:t>Пункт 19 изложить в следующей редакции:</w:t>
      </w:r>
    </w:p>
    <w:p w14:paraId="3CB73EB0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2BF6">
        <w:rPr>
          <w:rFonts w:ascii="Times New Roman" w:hAnsi="Times New Roman" w:cs="Times New Roman"/>
          <w:sz w:val="28"/>
          <w:szCs w:val="28"/>
        </w:rPr>
        <w:t xml:space="preserve">         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Градостроительных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Pr="00DA2BF6">
        <w:rPr>
          <w:rFonts w:ascii="Times New Roman" w:hAnsi="Times New Roman" w:cs="Times New Roman"/>
          <w:sz w:val="28"/>
          <w:szCs w:val="28"/>
        </w:rPr>
        <w:lastRenderedPageBreak/>
        <w:t>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–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приведения в соответствие с установленными требованиями в случаях, предусмотренных Градостроительным кодексом Российской Федерации;»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ECB86F" w14:textId="77777777" w:rsidR="002D48EE" w:rsidRPr="00DF6A73" w:rsidRDefault="002D48EE" w:rsidP="002D48EE">
      <w:pPr>
        <w:pStyle w:val="ConsPlusNormal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b/>
          <w:sz w:val="28"/>
          <w:szCs w:val="28"/>
        </w:rPr>
      </w:pPr>
      <w:r w:rsidRPr="00DF6A73">
        <w:rPr>
          <w:rFonts w:ascii="Times New Roman" w:hAnsi="Times New Roman" w:cs="Times New Roman"/>
          <w:b/>
          <w:sz w:val="28"/>
          <w:szCs w:val="28"/>
        </w:rPr>
        <w:t>В статью 15 Устава внести следующие изменения:</w:t>
      </w:r>
    </w:p>
    <w:p w14:paraId="006C53A5" w14:textId="77777777" w:rsidR="002D48EE" w:rsidRPr="00DF6A73" w:rsidRDefault="002D48EE" w:rsidP="002D48EE">
      <w:pPr>
        <w:pStyle w:val="ConsPlusNormal"/>
        <w:numPr>
          <w:ilvl w:val="1"/>
          <w:numId w:val="2"/>
        </w:numPr>
        <w:tabs>
          <w:tab w:val="left" w:pos="709"/>
        </w:tabs>
        <w:jc w:val="both"/>
        <w:rPr>
          <w:rFonts w:ascii="Arial" w:hAnsi="Arial" w:cs="Arial"/>
          <w:sz w:val="28"/>
          <w:szCs w:val="28"/>
        </w:rPr>
      </w:pPr>
      <w:r w:rsidRPr="00DF6A73">
        <w:rPr>
          <w:rFonts w:ascii="Times New Roman" w:hAnsi="Times New Roman" w:cs="Times New Roman"/>
          <w:sz w:val="28"/>
          <w:szCs w:val="28"/>
        </w:rPr>
        <w:t>В части 2:</w:t>
      </w:r>
    </w:p>
    <w:p w14:paraId="56D181D5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слова «в соответствующую избирательную комиссию» заменить словами «уполномоченную в соответствии со статьей 40 настоящего Устава соответствующую избирательную комиссию»;</w:t>
      </w:r>
    </w:p>
    <w:p w14:paraId="3E6EBE9E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слова «избирательную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комиссию»  заменить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словами «уполномоченную в соответствии со статьей 40 настоящего Устава соответствующую избирательную комиссию»;</w:t>
      </w:r>
    </w:p>
    <w:p w14:paraId="39938A77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слова «Избирательная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</w:t>
      </w:r>
      <w:r w:rsidRPr="00DA2BF6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словами «уполномоченная</w:t>
      </w:r>
      <w:r w:rsidRPr="00DA2BF6">
        <w:rPr>
          <w:rFonts w:ascii="Times New Roman" w:hAnsi="Times New Roman" w:cs="Times New Roman"/>
          <w:sz w:val="28"/>
          <w:szCs w:val="28"/>
        </w:rPr>
        <w:t xml:space="preserve"> в соответствии со статьей 40 н</w:t>
      </w:r>
      <w:r>
        <w:rPr>
          <w:rFonts w:ascii="Times New Roman" w:hAnsi="Times New Roman" w:cs="Times New Roman"/>
          <w:sz w:val="28"/>
          <w:szCs w:val="28"/>
        </w:rPr>
        <w:t>астоящего Устава соответствующая избирательная комиссия</w:t>
      </w:r>
      <w:r w:rsidRPr="00DA2BF6">
        <w:rPr>
          <w:rFonts w:ascii="Times New Roman" w:hAnsi="Times New Roman" w:cs="Times New Roman"/>
          <w:sz w:val="28"/>
          <w:szCs w:val="28"/>
        </w:rPr>
        <w:t>»;</w:t>
      </w:r>
    </w:p>
    <w:p w14:paraId="6C33D39D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слова «избирательной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r w:rsidRPr="00DA2BF6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словами «уполномоченной</w:t>
      </w:r>
      <w:r w:rsidRPr="00DA2BF6">
        <w:rPr>
          <w:rFonts w:ascii="Times New Roman" w:hAnsi="Times New Roman" w:cs="Times New Roman"/>
          <w:sz w:val="28"/>
          <w:szCs w:val="28"/>
        </w:rPr>
        <w:t xml:space="preserve"> в соответствии со статьей 40 н</w:t>
      </w:r>
      <w:r>
        <w:rPr>
          <w:rFonts w:ascii="Times New Roman" w:hAnsi="Times New Roman" w:cs="Times New Roman"/>
          <w:sz w:val="28"/>
          <w:szCs w:val="28"/>
        </w:rPr>
        <w:t>астоящего Устава соответствующей избирательной комиссии».</w:t>
      </w:r>
    </w:p>
    <w:p w14:paraId="1B4A2CD1" w14:textId="77777777" w:rsidR="002D48EE" w:rsidRPr="00DF6A73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6A73">
        <w:rPr>
          <w:rFonts w:ascii="Times New Roman" w:hAnsi="Times New Roman" w:cs="Times New Roman"/>
          <w:b/>
          <w:sz w:val="28"/>
          <w:szCs w:val="28"/>
        </w:rPr>
        <w:t>3. В статье 19 Устава:</w:t>
      </w:r>
    </w:p>
    <w:p w14:paraId="07A60E4B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Часть 4 изложить в следующей редакции:</w:t>
      </w:r>
    </w:p>
    <w:p w14:paraId="087F07D9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«4. Порядок организации и проведения публичных слушаний определяется Уставом Архангельского сельского поселения и (или) нормативными правовыми актами представительного органа Архангельского сельского поселения и должен предусматривать заблаговременное оповещение жителей Архангельского сельского поселения о времени и месте проведения публичных слушаний, заблаговременное  ознакомление с проектом муниципального правового акта, в том числе посредством его разрешения на официальном сайте Архангельского сельского поселения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 или в случае, если  не имеет возможности размещать информацию о своей деятельности в орган местного самоуправления </w:t>
      </w:r>
      <w:r w:rsidRPr="007D3D7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, на официальном сайте субъекта Российской Федерации или муниципального образования с учетом положений Федерального закона от 9 февраля 2009 года  № 8-ФЗ «Об обеспечении доступа к информации о деятельности государственных органов и органов местного самоуправления» (далее в настоящей статье – официальный сайт),  возможность представления жителями Архангельского сельского поселения своих замечаний и предложений по  вынесенному на обсуждение проекту муниципального правового акта, в том  числе посредством официального сайта,  другие меры, обеспечивающие участие в публичных слушаниях жителей Архангельского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14:paraId="0C5CD6F1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Уставом Архангельского сельского поселения и (или) нормативными правовыми актами представительного органа Архангельского сельского поселения может быть установлено, что для размещения материалов и информации, указанных в абзаце первой настоящей части, обеспечения возможности представления жителями Архангельского сельского поселения своих замечаний и предложений по проекту муниципального правового акта, а также для участия жителей Архангельского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Федерации».</w:t>
      </w:r>
    </w:p>
    <w:p w14:paraId="60AE9D7C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Часть 5 изложить в следующей редакции:</w:t>
      </w:r>
    </w:p>
    <w:p w14:paraId="25DC9842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 публичные слушания или общественные обсуждения в соответствии с законодательством о градостроительной деятельности».</w:t>
      </w:r>
    </w:p>
    <w:p w14:paraId="1AC9D945" w14:textId="77777777" w:rsidR="002D48EE" w:rsidRPr="000817FC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17F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7FC">
        <w:rPr>
          <w:rFonts w:ascii="Times New Roman" w:hAnsi="Times New Roman" w:cs="Times New Roman"/>
          <w:b/>
          <w:sz w:val="28"/>
          <w:szCs w:val="28"/>
        </w:rPr>
        <w:t>В статье 33 Устава:</w:t>
      </w:r>
    </w:p>
    <w:p w14:paraId="4CA0F5DF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В пункте 2 части 2:</w:t>
      </w:r>
    </w:p>
    <w:p w14:paraId="560542A1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а) в подпункте а) слова «аппарате избирательной комиссии муниципального образования,» из текста исключить;</w:t>
      </w:r>
    </w:p>
    <w:p w14:paraId="22D9F36E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в подпункте б) слова «аппарате избирательной комиссии муниципального образования,» из текста исключить.</w:t>
      </w:r>
    </w:p>
    <w:p w14:paraId="1E5C8DBE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Абзац 11 части 3 исключить;</w:t>
      </w:r>
    </w:p>
    <w:p w14:paraId="5FB67023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 Дополнить статью частью 8.1. следующего содержания:</w:t>
      </w:r>
    </w:p>
    <w:p w14:paraId="74F8DECE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«8.1. Полномочия депутата Совета народных депутатов Архангельского сельского поселения прекращаются досрочно решением Совета народных депутатов Архангельского сельского поселения в случае отсутствия депутата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  уважительных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 на всех заседаниях Совета народных депутатов Архангельского сельского поселения в течении шести месяцев подряд.».</w:t>
      </w:r>
    </w:p>
    <w:p w14:paraId="0A887ADA" w14:textId="77777777" w:rsidR="002D48EE" w:rsidRPr="000817FC" w:rsidRDefault="002D48EE" w:rsidP="002D48EE">
      <w:pPr>
        <w:pStyle w:val="ConsPlusNormal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7FC">
        <w:rPr>
          <w:rFonts w:ascii="Times New Roman" w:hAnsi="Times New Roman" w:cs="Times New Roman"/>
          <w:b/>
          <w:sz w:val="28"/>
          <w:szCs w:val="28"/>
        </w:rPr>
        <w:t>Статью 38 Устава дополнить частью 3 следующего содержания:</w:t>
      </w:r>
    </w:p>
    <w:p w14:paraId="30DDB3F8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«3.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Федерации».».</w:t>
      </w:r>
    </w:p>
    <w:p w14:paraId="444E0277" w14:textId="77777777" w:rsidR="002D48EE" w:rsidRPr="000817FC" w:rsidRDefault="002D48EE" w:rsidP="002D48EE">
      <w:pPr>
        <w:pStyle w:val="ConsPlusNormal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7FC">
        <w:rPr>
          <w:rFonts w:ascii="Times New Roman" w:hAnsi="Times New Roman" w:cs="Times New Roman"/>
          <w:b/>
          <w:sz w:val="28"/>
          <w:szCs w:val="28"/>
        </w:rPr>
        <w:t>Наименование статьи 40 Устава изложить в следующей редакции:</w:t>
      </w:r>
    </w:p>
    <w:p w14:paraId="7FC1731B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«Статья 40. Полномочия избирательных комиссий по организации и проведении выборов, местного референдума, голосования по отзыву депутата.».</w:t>
      </w:r>
    </w:p>
    <w:p w14:paraId="3B69D7E2" w14:textId="77777777" w:rsidR="002D48EE" w:rsidRPr="000817FC" w:rsidRDefault="002D48EE" w:rsidP="002D48EE">
      <w:pPr>
        <w:pStyle w:val="ConsPlusNormal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7FC">
        <w:rPr>
          <w:rFonts w:ascii="Times New Roman" w:hAnsi="Times New Roman" w:cs="Times New Roman"/>
          <w:b/>
          <w:sz w:val="28"/>
          <w:szCs w:val="28"/>
        </w:rPr>
        <w:t>Пункт 17 части 2 статьи 43.1 Устава признать утратившим силу.</w:t>
      </w:r>
    </w:p>
    <w:p w14:paraId="668BC35A" w14:textId="77777777" w:rsidR="002D48EE" w:rsidRPr="000817FC" w:rsidRDefault="002D48EE" w:rsidP="002D48EE">
      <w:pPr>
        <w:pStyle w:val="ConsPlusNormal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7FC">
        <w:rPr>
          <w:rFonts w:ascii="Times New Roman" w:hAnsi="Times New Roman" w:cs="Times New Roman"/>
          <w:b/>
          <w:sz w:val="28"/>
          <w:szCs w:val="28"/>
        </w:rPr>
        <w:t>В статье 44 Устава:</w:t>
      </w:r>
    </w:p>
    <w:p w14:paraId="1AD25420" w14:textId="77777777" w:rsidR="002D48EE" w:rsidRDefault="002D48EE" w:rsidP="002D48EE">
      <w:pPr>
        <w:pStyle w:val="ConsPlusNormal"/>
        <w:numPr>
          <w:ilvl w:val="1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части 3 изложить в следующей редакции:</w:t>
      </w:r>
    </w:p>
    <w:p w14:paraId="11F20FD7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«Не требуется официальное обнародование порядка учета предложений по проекту муниципального правового акта о внесении изменений и дополнений в устав Архангельского сельского поселения, а также порядка участия граждан в его обсуждении в случае, когда в устав Борщевского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актами;»</w:t>
      </w:r>
    </w:p>
    <w:p w14:paraId="0E567823" w14:textId="77777777" w:rsidR="002D48EE" w:rsidRDefault="002D48EE" w:rsidP="002D48EE">
      <w:pPr>
        <w:pStyle w:val="ConsPlusNormal"/>
        <w:numPr>
          <w:ilvl w:val="1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 части 8 изложить в следующей редакции:</w:t>
      </w:r>
    </w:p>
    <w:p w14:paraId="264B7FB4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«Устав Архангельского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поселения,  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правовой акт о внесении изменений и дополнений в устав Архангельского сельского поселения подлежат официальному обнародованию после их государственной регистрации и вступает в силу после их официального обнародования. Глава Архангельского сельского поселения обязан обнародовать зарегистрированные устав Архангельского сельского поселения, муниципальный правовой акт о внесении изменений и дополнений в устав Архангельского сельского поселения в истечении семи дней со дня поступления из Управления Министерства юстиции Российской Федерации по Воронежской области уведомления о включении сведений об уставе Борщёвс5екогосельского поселения, муниципальном правовом акте о </w:t>
      </w:r>
      <w:r>
        <w:rPr>
          <w:rFonts w:ascii="Times New Roman" w:hAnsi="Times New Roman" w:cs="Times New Roman"/>
          <w:sz w:val="28"/>
          <w:szCs w:val="28"/>
        </w:rPr>
        <w:lastRenderedPageBreak/>
        <w:t>внесении изменений в устав Архангельского сельского поселения в государственный реестр уставов муниципальных образований Воронежской области, предусмотренного частью 6 статьи 4 Федерального закона от 21 июля 2005 года № 97-ФЗ «О государственной регистрации уставов муниципальных образований».»;</w:t>
      </w:r>
    </w:p>
    <w:p w14:paraId="396EDD94" w14:textId="77777777" w:rsidR="002D48EE" w:rsidRDefault="002D48EE" w:rsidP="002D48EE">
      <w:pPr>
        <w:pStyle w:val="ConsPlusNormal"/>
        <w:numPr>
          <w:ilvl w:val="1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9 изложить в следующей редакции:</w:t>
      </w:r>
    </w:p>
    <w:p w14:paraId="6D3751A7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«9. Изменения и дополнения, внесенные в Устав Архангельского 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Архангельского 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народных депутатов Архангельского сельского поселения, принявшего муниципальный правовой акт о внесении указанных изменений и дополнений в устав Архангельского сельского поселения.».</w:t>
      </w:r>
    </w:p>
    <w:p w14:paraId="7E445A2B" w14:textId="77777777" w:rsidR="002D48EE" w:rsidRPr="000817FC" w:rsidRDefault="002D48EE" w:rsidP="002D48EE">
      <w:pPr>
        <w:pStyle w:val="ConsPlusNormal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7FC">
        <w:rPr>
          <w:rFonts w:ascii="Times New Roman" w:hAnsi="Times New Roman" w:cs="Times New Roman"/>
          <w:b/>
          <w:sz w:val="28"/>
          <w:szCs w:val="28"/>
        </w:rPr>
        <w:t>Пункт 4 части 2 статьи 64 Устава изложить в следующей редакции:</w:t>
      </w:r>
    </w:p>
    <w:p w14:paraId="1F44100B" w14:textId="77777777" w:rsidR="002D48EE" w:rsidRPr="00EF04DC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инструментами».».</w:t>
      </w:r>
    </w:p>
    <w:p w14:paraId="1128498B" w14:textId="77777777" w:rsidR="002D48EE" w:rsidRDefault="002D48EE" w:rsidP="002D48EE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19A2147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0FB7B15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AADA9BF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355EB6A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3511FB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8FFA72C" w14:textId="77777777" w:rsidR="002D48EE" w:rsidRDefault="002D48EE" w:rsidP="002D48E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8FACC2F" w14:textId="77777777" w:rsidR="00EC65DF" w:rsidRDefault="00EC65DF"/>
    <w:sectPr w:rsidR="00EC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79D3"/>
    <w:multiLevelType w:val="multilevel"/>
    <w:tmpl w:val="1D7A19F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sz w:val="26"/>
      </w:rPr>
    </w:lvl>
  </w:abstractNum>
  <w:abstractNum w:abstractNumId="1" w15:restartNumberingAfterBreak="0">
    <w:nsid w:val="36B15A46"/>
    <w:multiLevelType w:val="multilevel"/>
    <w:tmpl w:val="B3F082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D0"/>
    <w:rsid w:val="002D48EE"/>
    <w:rsid w:val="00770CD0"/>
    <w:rsid w:val="00A605FB"/>
    <w:rsid w:val="00E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476A"/>
  <w15:chartTrackingRefBased/>
  <w15:docId w15:val="{49A4B9F4-BBDF-422E-9E87-C82C809F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4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2022</Words>
  <Characters>11530</Characters>
  <Application>Microsoft Office Word</Application>
  <DocSecurity>0</DocSecurity>
  <Lines>96</Lines>
  <Paragraphs>27</Paragraphs>
  <ScaleCrop>false</ScaleCrop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2023-05-29T05:21:00Z</dcterms:created>
  <dcterms:modified xsi:type="dcterms:W3CDTF">2023-05-29T05:27:00Z</dcterms:modified>
</cp:coreProperties>
</file>